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B5" w:rsidRDefault="00E675B5">
      <w:bookmarkStart w:id="0" w:name="_GoBack"/>
      <w:bookmarkEnd w:id="0"/>
    </w:p>
    <w:p w:rsidR="00353903" w:rsidRPr="00353903" w:rsidRDefault="00353903" w:rsidP="00353903">
      <w:pPr>
        <w:shd w:val="clear" w:color="auto" w:fill="FFFFFF"/>
        <w:spacing w:after="150" w:line="240" w:lineRule="auto"/>
        <w:jc w:val="both"/>
        <w:textAlignment w:val="baseline"/>
        <w:outlineLvl w:val="0"/>
        <w:rPr>
          <w:rFonts w:ascii="Times New Roman" w:eastAsia="Times New Roman" w:hAnsi="Times New Roman" w:cs="Times New Roman"/>
          <w:caps/>
          <w:color w:val="333333"/>
          <w:kern w:val="36"/>
          <w:sz w:val="45"/>
          <w:szCs w:val="45"/>
          <w:lang w:eastAsia="ru-RU"/>
        </w:rPr>
      </w:pPr>
      <w:r w:rsidRPr="00353903">
        <w:rPr>
          <w:rFonts w:ascii="Times New Roman" w:eastAsia="Times New Roman" w:hAnsi="Times New Roman" w:cs="Times New Roman"/>
          <w:caps/>
          <w:color w:val="333333"/>
          <w:kern w:val="36"/>
          <w:sz w:val="45"/>
          <w:szCs w:val="45"/>
          <w:lang w:eastAsia="ru-RU"/>
        </w:rPr>
        <w:t>ФЕДЕРАЛЬНЫЕ ЗАКОНЫ</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5" w:tgtFrame="_blank" w:tooltip="Федеральный закон от 25 декабря 2008 г. № 273-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25 декабря 2008 г. № 273-ФЗ</w:t>
        </w:r>
      </w:hyperlink>
      <w:r w:rsidR="00353903" w:rsidRPr="00353903">
        <w:rPr>
          <w:rFonts w:ascii="inherit" w:eastAsia="Times New Roman" w:hAnsi="inherit" w:cs="Times New Roman"/>
          <w:color w:val="555555"/>
          <w:sz w:val="27"/>
          <w:szCs w:val="27"/>
          <w:bdr w:val="none" w:sz="0" w:space="0" w:color="auto" w:frame="1"/>
          <w:lang w:eastAsia="ru-RU"/>
        </w:rPr>
        <w:t> «О противодействии коррупции»</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6" w:tgtFrame="_blank" w:tooltip="Федеральный закон от 17 июня 2009 г. № 172-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17 июня 2009 г. № 172-ФЗ</w:t>
        </w:r>
      </w:hyperlink>
      <w:r w:rsidR="00353903" w:rsidRPr="00353903">
        <w:rPr>
          <w:rFonts w:ascii="inherit" w:eastAsia="Times New Roman" w:hAnsi="inherit" w:cs="Times New Roman"/>
          <w:color w:val="555555"/>
          <w:sz w:val="27"/>
          <w:szCs w:val="27"/>
          <w:bdr w:val="none" w:sz="0" w:space="0" w:color="auto" w:frame="1"/>
          <w:lang w:eastAsia="ru-RU"/>
        </w:rPr>
        <w:t> «Об антикоррупционной экспертизе нормативных правовых актов и проектов нормативных правовых актов»</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7" w:tgtFrame="_blank" w:tooltip="Федеральный закон от 3 декабря 2012 г. № 230-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3 декабря 2012 г. № 230-ФЗ</w:t>
        </w:r>
      </w:hyperlink>
      <w:r w:rsidR="00353903" w:rsidRPr="00353903">
        <w:rPr>
          <w:rFonts w:ascii="inherit" w:eastAsia="Times New Roman" w:hAnsi="inherit" w:cs="Times New Roman"/>
          <w:color w:val="555555"/>
          <w:sz w:val="27"/>
          <w:szCs w:val="27"/>
          <w:bdr w:val="none" w:sz="0" w:space="0" w:color="auto" w:frame="1"/>
          <w:lang w:eastAsia="ru-RU"/>
        </w:rPr>
        <w:t> «О контроле за соответствием расходов лиц, замещающих государственные должности, и иных лиц их доходам»</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8" w:tgtFrame="_blank" w:tooltip="Федеральный закон от 7 мая 2013 г. № 79-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7 мая 2013 г. № 79-ФЗ</w:t>
        </w:r>
      </w:hyperlink>
      <w:r w:rsidR="00353903" w:rsidRPr="00353903">
        <w:rPr>
          <w:rFonts w:ascii="inherit" w:eastAsia="Times New Roman" w:hAnsi="inherit" w:cs="Times New Roman"/>
          <w:color w:val="555555"/>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9" w:tgtFrame="_blank" w:tooltip="Федеральный закон от 27 июля 2004 г. № 79-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27 июля 2004 г. № 79-ФЗ</w:t>
        </w:r>
      </w:hyperlink>
      <w:r w:rsidR="00353903" w:rsidRPr="00353903">
        <w:rPr>
          <w:rFonts w:ascii="inherit" w:eastAsia="Times New Roman" w:hAnsi="inherit" w:cs="Times New Roman"/>
          <w:color w:val="555555"/>
          <w:sz w:val="27"/>
          <w:szCs w:val="27"/>
          <w:bdr w:val="none" w:sz="0" w:space="0" w:color="auto" w:frame="1"/>
          <w:lang w:eastAsia="ru-RU"/>
        </w:rPr>
        <w:t> «О государственной гражданской службе Российской Федерации»</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0" w:tgtFrame="_blank" w:tooltip="Федеральный закон от 27 июля 2006 г. № 152-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27 июля 2006 г. № 152-ФЗ</w:t>
        </w:r>
      </w:hyperlink>
      <w:r w:rsidR="00353903" w:rsidRPr="00353903">
        <w:rPr>
          <w:rFonts w:ascii="inherit" w:eastAsia="Times New Roman" w:hAnsi="inherit" w:cs="Times New Roman"/>
          <w:color w:val="555555"/>
          <w:sz w:val="27"/>
          <w:szCs w:val="27"/>
          <w:bdr w:val="none" w:sz="0" w:space="0" w:color="auto" w:frame="1"/>
          <w:lang w:eastAsia="ru-RU"/>
        </w:rPr>
        <w:t> «О персональных данных»</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1" w:tgtFrame="_blank" w:tooltip="Федеральный закон от 27 июля 2006 г. № 149-ФЗ"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27 июля 2006 г. № 149-ФЗ</w:t>
        </w:r>
      </w:hyperlink>
      <w:r w:rsidR="00353903" w:rsidRPr="00353903">
        <w:rPr>
          <w:rFonts w:ascii="inherit" w:eastAsia="Times New Roman" w:hAnsi="inherit" w:cs="Times New Roman"/>
          <w:color w:val="555555"/>
          <w:sz w:val="27"/>
          <w:szCs w:val="27"/>
          <w:bdr w:val="none" w:sz="0" w:space="0" w:color="auto" w:frame="1"/>
          <w:lang w:eastAsia="ru-RU"/>
        </w:rPr>
        <w:t> «Об информации, информационных технологиях и о защите информации»</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2" w:tgtFrame="_blank" w:history="1">
        <w:r w:rsidR="00353903" w:rsidRPr="00353903">
          <w:rPr>
            <w:rFonts w:ascii="inherit" w:eastAsia="Times New Roman" w:hAnsi="inherit" w:cs="Times New Roman"/>
            <w:color w:val="2D549A"/>
            <w:sz w:val="27"/>
            <w:szCs w:val="27"/>
            <w:u w:val="single"/>
            <w:bdr w:val="none" w:sz="0" w:space="0" w:color="auto" w:frame="1"/>
            <w:lang w:eastAsia="ru-RU"/>
          </w:rPr>
          <w:t>Федеральный закон от 31.07.2020 № 259-ФЗ</w:t>
        </w:r>
      </w:hyperlink>
      <w:r w:rsidR="00353903" w:rsidRPr="00353903">
        <w:rPr>
          <w:rFonts w:ascii="inherit" w:eastAsia="Times New Roman" w:hAnsi="inherit" w:cs="Times New Roman"/>
          <w:color w:val="555555"/>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3" w:history="1">
        <w:r w:rsidR="00353903" w:rsidRPr="00353903">
          <w:rPr>
            <w:rFonts w:ascii="inherit" w:eastAsia="Times New Roman" w:hAnsi="inherit" w:cs="Times New Roman"/>
            <w:color w:val="2D549A"/>
            <w:sz w:val="27"/>
            <w:szCs w:val="27"/>
            <w:u w:val="single"/>
            <w:bdr w:val="none" w:sz="0" w:space="0" w:color="auto" w:frame="1"/>
            <w:lang w:eastAsia="ru-RU"/>
          </w:rPr>
          <w:t>«Трудовой кодекс Российской Федерации» </w:t>
        </w:r>
      </w:hyperlink>
      <w:r w:rsidR="00353903" w:rsidRPr="00353903">
        <w:rPr>
          <w:rFonts w:ascii="inherit" w:eastAsia="Times New Roman" w:hAnsi="inherit" w:cs="Times New Roman"/>
          <w:color w:val="555555"/>
          <w:sz w:val="27"/>
          <w:szCs w:val="27"/>
          <w:bdr w:val="none" w:sz="0" w:space="0" w:color="auto" w:frame="1"/>
          <w:lang w:eastAsia="ru-RU"/>
        </w:rPr>
        <w:t>от 30.12.2001 № 197-ФЗ</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4" w:history="1">
        <w:r w:rsidR="00353903" w:rsidRPr="00353903">
          <w:rPr>
            <w:rFonts w:ascii="inherit" w:eastAsia="Times New Roman" w:hAnsi="inherit" w:cs="Times New Roman"/>
            <w:color w:val="2D549A"/>
            <w:sz w:val="27"/>
            <w:szCs w:val="27"/>
            <w:u w:val="single"/>
            <w:bdr w:val="none" w:sz="0" w:space="0" w:color="auto" w:frame="1"/>
            <w:lang w:eastAsia="ru-RU"/>
          </w:rPr>
          <w:t>«Уголовный кодекс Российской Федерации» </w:t>
        </w:r>
      </w:hyperlink>
      <w:r w:rsidR="00353903" w:rsidRPr="00353903">
        <w:rPr>
          <w:rFonts w:ascii="inherit" w:eastAsia="Times New Roman" w:hAnsi="inherit" w:cs="Times New Roman"/>
          <w:color w:val="555555"/>
          <w:sz w:val="27"/>
          <w:szCs w:val="27"/>
          <w:bdr w:val="none" w:sz="0" w:space="0" w:color="auto" w:frame="1"/>
          <w:lang w:eastAsia="ru-RU"/>
        </w:rPr>
        <w:t>от 13.06.1996 № 63-ФЗ</w:t>
      </w:r>
    </w:p>
    <w:p w:rsidR="00353903" w:rsidRPr="00353903" w:rsidRDefault="00E217AF"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5" w:history="1">
        <w:r w:rsidR="00353903" w:rsidRPr="00353903">
          <w:rPr>
            <w:rFonts w:ascii="inherit" w:eastAsia="Times New Roman" w:hAnsi="inherit" w:cs="Times New Roman"/>
            <w:color w:val="2D549A"/>
            <w:sz w:val="27"/>
            <w:szCs w:val="27"/>
            <w:u w:val="single"/>
            <w:bdr w:val="none" w:sz="0" w:space="0" w:color="auto" w:frame="1"/>
            <w:lang w:eastAsia="ru-RU"/>
          </w:rPr>
          <w:t>«Кодекс Российской Федерации об административных правонарушениях»</w:t>
        </w:r>
      </w:hyperlink>
      <w:r w:rsidR="00353903" w:rsidRPr="00353903">
        <w:rPr>
          <w:rFonts w:ascii="inherit" w:eastAsia="Times New Roman" w:hAnsi="inherit" w:cs="Times New Roman"/>
          <w:color w:val="555555"/>
          <w:sz w:val="27"/>
          <w:szCs w:val="27"/>
          <w:bdr w:val="none" w:sz="0" w:space="0" w:color="auto" w:frame="1"/>
          <w:lang w:eastAsia="ru-RU"/>
        </w:rPr>
        <w:t> от 30.12.2001 № 195-ФЗ</w:t>
      </w:r>
    </w:p>
    <w:p w:rsidR="00353903" w:rsidRPr="00353903" w:rsidRDefault="00353903" w:rsidP="00353903">
      <w:pPr>
        <w:numPr>
          <w:ilvl w:val="0"/>
          <w:numId w:val="1"/>
        </w:numPr>
        <w:shd w:val="clear" w:color="auto" w:fill="FFFFFF"/>
        <w:spacing w:after="0" w:line="240" w:lineRule="auto"/>
        <w:ind w:left="405"/>
        <w:textAlignment w:val="baseline"/>
        <w:rPr>
          <w:rFonts w:ascii="Arial" w:eastAsia="Times New Roman" w:hAnsi="Arial" w:cs="Arial"/>
          <w:color w:val="555555"/>
          <w:sz w:val="24"/>
          <w:szCs w:val="24"/>
          <w:lang w:eastAsia="ru-RU"/>
        </w:rPr>
      </w:pPr>
    </w:p>
    <w:p w:rsidR="00353903" w:rsidRPr="00353903" w:rsidRDefault="00353903" w:rsidP="00353903">
      <w:pPr>
        <w:shd w:val="clear" w:color="auto" w:fill="FFFFFF"/>
        <w:spacing w:after="0" w:line="330" w:lineRule="atLeast"/>
        <w:rPr>
          <w:rFonts w:ascii="Tahoma" w:eastAsia="Times New Roman" w:hAnsi="Tahoma" w:cs="Tahoma"/>
          <w:color w:val="555555"/>
          <w:sz w:val="21"/>
          <w:szCs w:val="21"/>
          <w:lang w:eastAsia="ru-RU"/>
        </w:rPr>
      </w:pPr>
      <w:r w:rsidRPr="00353903">
        <w:rPr>
          <w:rFonts w:ascii="Tahoma" w:eastAsia="Times New Roman" w:hAnsi="Tahoma" w:cs="Tahoma"/>
          <w:noProof/>
          <w:color w:val="007AD0"/>
          <w:sz w:val="21"/>
          <w:szCs w:val="21"/>
          <w:lang w:eastAsia="ru-RU"/>
        </w:rPr>
        <w:drawing>
          <wp:inline distT="0" distB="0" distL="0" distR="0" wp14:anchorId="5D745542" wp14:editId="198271E0">
            <wp:extent cx="9525" cy="9525"/>
            <wp:effectExtent l="0" t="0" r="0" b="0"/>
            <wp:docPr id="2" name="Рисунок 2" descr="Хочу такой сай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53903" w:rsidRPr="00353903" w:rsidRDefault="00353903" w:rsidP="00353903">
      <w:pPr>
        <w:shd w:val="clear" w:color="auto" w:fill="FFFFFF"/>
        <w:spacing w:after="150" w:line="240" w:lineRule="auto"/>
        <w:jc w:val="both"/>
        <w:textAlignment w:val="baseline"/>
        <w:outlineLvl w:val="0"/>
        <w:rPr>
          <w:rFonts w:ascii="Times New Roman" w:eastAsia="Times New Roman" w:hAnsi="Times New Roman" w:cs="Times New Roman"/>
          <w:caps/>
          <w:color w:val="333333"/>
          <w:kern w:val="36"/>
          <w:sz w:val="45"/>
          <w:szCs w:val="45"/>
          <w:lang w:eastAsia="ru-RU"/>
        </w:rPr>
      </w:pPr>
      <w:r w:rsidRPr="00353903">
        <w:rPr>
          <w:rFonts w:ascii="Times New Roman" w:eastAsia="Times New Roman" w:hAnsi="Times New Roman" w:cs="Times New Roman"/>
          <w:caps/>
          <w:color w:val="333333"/>
          <w:kern w:val="36"/>
          <w:sz w:val="45"/>
          <w:szCs w:val="45"/>
          <w:lang w:eastAsia="ru-RU"/>
        </w:rPr>
        <w:t>УКАЗЫ ПРЕЗИДЕНТА РОССИЙСКОЙ ФЕДЕРАЦИИ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8" w:tgtFrame="_blank"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10 декабря 2020 г. № 778</w:t>
        </w:r>
      </w:hyperlink>
      <w:r w:rsidR="00353903" w:rsidRPr="00353903">
        <w:rPr>
          <w:rFonts w:ascii="inherit" w:eastAsia="Times New Roman" w:hAnsi="inherit" w:cs="Times New Roman"/>
          <w:color w:val="555555"/>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19" w:tgtFrame="_blank"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РФ от 16 августа 2021 г. № 478</w:t>
        </w:r>
      </w:hyperlink>
      <w:r w:rsidR="00353903" w:rsidRPr="00353903">
        <w:rPr>
          <w:rFonts w:ascii="inherit" w:eastAsia="Times New Roman" w:hAnsi="inherit" w:cs="Times New Roman"/>
          <w:color w:val="555555"/>
          <w:sz w:val="27"/>
          <w:szCs w:val="27"/>
          <w:bdr w:val="none" w:sz="0" w:space="0" w:color="auto" w:frame="1"/>
          <w:lang w:eastAsia="ru-RU"/>
        </w:rPr>
        <w:t> «О Национальном плане противодействия коррупции на 2021 - 2024 годы»</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0" w:tgtFrame="_blank" w:tooltip="Указ Президента Российской Федерации от 15 июля 2015 № 364"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15 июля 2015 № 364</w:t>
        </w:r>
      </w:hyperlink>
      <w:r w:rsidR="00353903" w:rsidRPr="00353903">
        <w:rPr>
          <w:rFonts w:ascii="inherit" w:eastAsia="Times New Roman" w:hAnsi="inherit" w:cs="Times New Roman"/>
          <w:color w:val="555555"/>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1" w:tgtFrame="_blank" w:tooltip="Указ Президента Российской Федерации от 8 марта 2015 № 120"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марта 2015 № 120</w:t>
        </w:r>
      </w:hyperlink>
      <w:r w:rsidR="00353903" w:rsidRPr="00353903">
        <w:rPr>
          <w:rFonts w:ascii="inherit" w:eastAsia="Times New Roman" w:hAnsi="inherit" w:cs="Times New Roman"/>
          <w:color w:val="555555"/>
          <w:sz w:val="27"/>
          <w:szCs w:val="27"/>
          <w:bdr w:val="none" w:sz="0" w:space="0" w:color="auto" w:frame="1"/>
          <w:lang w:eastAsia="ru-RU"/>
        </w:rPr>
        <w:t> «О некоторых вопросах противодействия коррупции»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2" w:tgtFrame="_blank" w:tooltip="Указ Президента Российской Федерации от 23 июня 2014 г. № 460"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23 июня 2014 г. № 460</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3" w:tgtFrame="_blank" w:tooltip="Указ Президента Российской Федерации от 8 июля 2013 г. № 613"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июля 2013 г. № 613</w:t>
        </w:r>
      </w:hyperlink>
      <w:r w:rsidR="00353903" w:rsidRPr="00353903">
        <w:rPr>
          <w:rFonts w:ascii="inherit" w:eastAsia="Times New Roman" w:hAnsi="inherit" w:cs="Times New Roman"/>
          <w:color w:val="555555"/>
          <w:sz w:val="27"/>
          <w:szCs w:val="27"/>
          <w:bdr w:val="none" w:sz="0" w:space="0" w:color="auto" w:frame="1"/>
          <w:lang w:eastAsia="ru-RU"/>
        </w:rPr>
        <w:t> «Вопросы противодействия коррупции»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4" w:tooltip="Указ Президента Российской Федерации от 2 апреля 2013 г. № 310"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310</w:t>
        </w:r>
      </w:hyperlink>
      <w:r w:rsidR="00353903" w:rsidRPr="00353903">
        <w:rPr>
          <w:rFonts w:ascii="inherit" w:eastAsia="Times New Roman" w:hAnsi="inherit" w:cs="Times New Roman"/>
          <w:color w:val="555555"/>
          <w:sz w:val="27"/>
          <w:szCs w:val="27"/>
          <w:bdr w:val="none" w:sz="0" w:space="0" w:color="auto" w:frame="1"/>
          <w:lang w:eastAsia="ru-RU"/>
        </w:rPr>
        <w:t>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5" w:tgtFrame="_blank" w:tooltip="Указ Президента Российской Федерации от 20 мая 2011 г. № 657"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20 мая 2011 г. № 657</w:t>
        </w:r>
      </w:hyperlink>
      <w:r w:rsidR="00353903" w:rsidRPr="00353903">
        <w:rPr>
          <w:rFonts w:ascii="inherit" w:eastAsia="Times New Roman" w:hAnsi="inherit" w:cs="Times New Roman"/>
          <w:color w:val="555555"/>
          <w:sz w:val="27"/>
          <w:szCs w:val="27"/>
          <w:bdr w:val="none" w:sz="0" w:space="0" w:color="auto" w:frame="1"/>
          <w:lang w:eastAsia="ru-RU"/>
        </w:rPr>
        <w:t xml:space="preserve"> «О мониторинге </w:t>
      </w:r>
      <w:proofErr w:type="spellStart"/>
      <w:r w:rsidR="00353903" w:rsidRPr="00353903">
        <w:rPr>
          <w:rFonts w:ascii="inherit" w:eastAsia="Times New Roman" w:hAnsi="inherit" w:cs="Times New Roman"/>
          <w:color w:val="555555"/>
          <w:sz w:val="27"/>
          <w:szCs w:val="27"/>
          <w:bdr w:val="none" w:sz="0" w:space="0" w:color="auto" w:frame="1"/>
          <w:lang w:eastAsia="ru-RU"/>
        </w:rPr>
        <w:t>правоприменения</w:t>
      </w:r>
      <w:proofErr w:type="spellEnd"/>
      <w:r w:rsidR="00353903" w:rsidRPr="00353903">
        <w:rPr>
          <w:rFonts w:ascii="inherit" w:eastAsia="Times New Roman" w:hAnsi="inherit" w:cs="Times New Roman"/>
          <w:color w:val="555555"/>
          <w:sz w:val="27"/>
          <w:szCs w:val="27"/>
          <w:bdr w:val="none" w:sz="0" w:space="0" w:color="auto" w:frame="1"/>
          <w:lang w:eastAsia="ru-RU"/>
        </w:rPr>
        <w:t xml:space="preserve"> в Российской Федерации»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6" w:tgtFrame="_blank" w:tooltip="Указ Президента Российской Федерации от 25 февраля 2011 г. № 233"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25 февраля 2011 г. № 233</w:t>
        </w:r>
      </w:hyperlink>
      <w:r w:rsidR="00353903" w:rsidRPr="00353903">
        <w:rPr>
          <w:rFonts w:ascii="inherit" w:eastAsia="Times New Roman" w:hAnsi="inherit" w:cs="Times New Roman"/>
          <w:color w:val="555555"/>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353903" w:rsidRPr="00353903" w:rsidRDefault="00E217AF" w:rsidP="00353903">
      <w:pPr>
        <w:numPr>
          <w:ilvl w:val="0"/>
          <w:numId w:val="2"/>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7" w:tgtFrame="_blank" w:tooltip="Указ Президента Российской Федерации от 21 июля 2010 г. № 925"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июля 2010 г. № 925</w:t>
        </w:r>
      </w:hyperlink>
      <w:r w:rsidR="00353903" w:rsidRPr="00353903">
        <w:rPr>
          <w:rFonts w:ascii="inherit" w:eastAsia="Times New Roman" w:hAnsi="inherit" w:cs="Times New Roman"/>
          <w:color w:val="555555"/>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8" w:tgtFrame="_blank" w:tooltip="Указ Президента Российской Федерации от 1 июля 2010 г. № 821"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 июля 2010 г. № 821</w:t>
        </w:r>
      </w:hyperlink>
      <w:r w:rsidR="00353903" w:rsidRPr="00353903">
        <w:rPr>
          <w:rFonts w:ascii="inherit" w:eastAsia="Times New Roman" w:hAnsi="inherit" w:cs="Times New Roman"/>
          <w:color w:val="555555"/>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29" w:tgtFrame="_blank" w:tooltip="Указ Президента Российской Федерации от 13 апреля 2010 г. № 460"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13 апреля 2010 г. № 460</w:t>
        </w:r>
      </w:hyperlink>
      <w:r w:rsidR="00353903" w:rsidRPr="00353903">
        <w:rPr>
          <w:rFonts w:ascii="inherit" w:eastAsia="Times New Roman" w:hAnsi="inherit" w:cs="Times New Roman"/>
          <w:color w:val="555555"/>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0" w:tgtFrame="_blank" w:tooltip="Указ Президента Российской Федерации от 21 сентября 2009 г. № 1065"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сентября 2009 г. № 1065</w:t>
        </w:r>
      </w:hyperlink>
      <w:r w:rsidR="00353903" w:rsidRPr="00353903">
        <w:rPr>
          <w:rFonts w:ascii="inherit" w:eastAsia="Times New Roman" w:hAnsi="inherit" w:cs="Times New Roman"/>
          <w:color w:val="555555"/>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1" w:tgtFrame="_blank" w:tooltip="Указ Президента Российской Федерации от 18 мая 2009 г. № 557"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557</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2" w:tgtFrame="_blank" w:tooltip="Указ Президента Российской Федерации от 18 мая 2009 г. № 559"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559</w:t>
        </w:r>
      </w:hyperlink>
      <w:r w:rsidR="00353903" w:rsidRPr="00353903">
        <w:rPr>
          <w:rFonts w:ascii="inherit" w:eastAsia="Times New Roman" w:hAnsi="inherit" w:cs="Times New Roman"/>
          <w:color w:val="555555"/>
          <w:sz w:val="27"/>
          <w:szCs w:val="27"/>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3" w:tgtFrame="_blank" w:tooltip="Указ Президента Российской Федерации от 19 мая 2008 г. № 815"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19 мая 2008 г. № 815</w:t>
        </w:r>
      </w:hyperlink>
      <w:r w:rsidR="00353903" w:rsidRPr="00353903">
        <w:rPr>
          <w:rFonts w:ascii="inherit" w:eastAsia="Times New Roman" w:hAnsi="inherit" w:cs="Times New Roman"/>
          <w:color w:val="555555"/>
          <w:sz w:val="27"/>
          <w:szCs w:val="27"/>
          <w:bdr w:val="none" w:sz="0" w:space="0" w:color="auto" w:frame="1"/>
          <w:lang w:eastAsia="ru-RU"/>
        </w:rPr>
        <w:t> «О мерах по противодействию коррупции»</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4" w:tgtFrame="_blank" w:tooltip="Указ Президента Российской Федерации от 12 августа 2002 г. № 885"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12 августа 2002 г. № 885</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общих принципов служебного поведения государственных служащих»</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5" w:tgtFrame="_blank" w:tooltip="Указ Президента Российской Федерации от 22 декабря 2015 г. № 650"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22 декабря 2015 г. № 650</w:t>
        </w:r>
      </w:hyperlink>
      <w:r w:rsidR="00353903" w:rsidRPr="00353903">
        <w:rPr>
          <w:rFonts w:ascii="inherit" w:eastAsia="Times New Roman" w:hAnsi="inherit" w:cs="Times New Roman"/>
          <w:color w:val="555555"/>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353903" w:rsidRPr="00353903" w:rsidRDefault="00E217AF" w:rsidP="00353903">
      <w:pPr>
        <w:numPr>
          <w:ilvl w:val="0"/>
          <w:numId w:val="3"/>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6" w:tgtFrame="_blank" w:tooltip="Указ Президента Российской Федерации от 2 апреля 2013 г. № 309" w:history="1">
        <w:r w:rsidR="00353903" w:rsidRPr="00353903">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309</w:t>
        </w:r>
      </w:hyperlink>
      <w:r w:rsidR="00353903" w:rsidRPr="00353903">
        <w:rPr>
          <w:rFonts w:ascii="inherit" w:eastAsia="Times New Roman" w:hAnsi="inherit" w:cs="Times New Roman"/>
          <w:color w:val="555555"/>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353903" w:rsidRPr="00353903" w:rsidRDefault="00353903" w:rsidP="00353903">
      <w:pPr>
        <w:shd w:val="clear" w:color="auto" w:fill="FFFFFF"/>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353903">
        <w:rPr>
          <w:rFonts w:ascii="Times New Roman" w:eastAsia="Times New Roman" w:hAnsi="Times New Roman" w:cs="Times New Roman"/>
          <w:caps/>
          <w:color w:val="333333"/>
          <w:kern w:val="36"/>
          <w:sz w:val="45"/>
          <w:szCs w:val="45"/>
          <w:lang w:eastAsia="ru-RU"/>
        </w:rPr>
        <w:t>ПОСТАНОВЛЕНИЯ ПРАВИТЕЛЬСТВА РОССИЙСКОЙ ФЕДЕРАЦИИ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7" w:tgtFrame="_blank"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октября 2020 г. № 1602</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8"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марта 2018 г. № 228</w:t>
        </w:r>
      </w:hyperlink>
      <w:r w:rsidR="00353903" w:rsidRPr="00353903">
        <w:rPr>
          <w:rFonts w:ascii="inherit" w:eastAsia="Times New Roman" w:hAnsi="inherit" w:cs="Times New Roman"/>
          <w:color w:val="555555"/>
          <w:sz w:val="27"/>
          <w:szCs w:val="27"/>
          <w:bdr w:val="none" w:sz="0" w:space="0" w:color="auto" w:frame="1"/>
          <w:lang w:eastAsia="ru-RU"/>
        </w:rPr>
        <w:t> «О реестре лиц, уволенных в связи с утратой доверия»</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39" w:tgtFrame="_blank" w:tooltip="Постановление Правительства Российской Федерации от 12 октября 2015 г. № 1088"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12 октября 2015 г. № 1088</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0" w:tgtFrame="_blank" w:tooltip="Постановление Правительства Российской Федерации от 21 января 2015 г. № 29"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21 января 2015 г. № 29</w:t>
        </w:r>
      </w:hyperlink>
      <w:r w:rsidR="00353903" w:rsidRPr="00353903">
        <w:rPr>
          <w:rFonts w:ascii="inherit" w:eastAsia="Times New Roman" w:hAnsi="inherit" w:cs="Times New Roman"/>
          <w:color w:val="555555"/>
          <w:sz w:val="27"/>
          <w:szCs w:val="27"/>
          <w:bdr w:val="none" w:sz="0" w:space="0" w:color="auto" w:frame="1"/>
          <w:lang w:eastAsia="ru-RU"/>
        </w:rPr>
        <w:t xml:space="preserve">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w:t>
      </w:r>
      <w:r w:rsidR="00353903" w:rsidRPr="00353903">
        <w:rPr>
          <w:rFonts w:ascii="inherit" w:eastAsia="Times New Roman" w:hAnsi="inherit" w:cs="Times New Roman"/>
          <w:color w:val="555555"/>
          <w:sz w:val="27"/>
          <w:szCs w:val="27"/>
          <w:bdr w:val="none" w:sz="0" w:space="0" w:color="auto" w:frame="1"/>
          <w:lang w:eastAsia="ru-RU"/>
        </w:rPr>
        <w:lastRenderedPageBreak/>
        <w:t>или муниципальной службы, перечень которых устанавливается нормативными правовыми актами Российской Федерации»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1" w:tgtFrame="_blank" w:tooltip="Постановление Правительства Российской Федерации от 9 января 2014 г. № 10"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9 января 2014 г. № 10</w:t>
        </w:r>
      </w:hyperlink>
      <w:r w:rsidR="00353903" w:rsidRPr="00353903">
        <w:rPr>
          <w:rFonts w:ascii="inherit" w:eastAsia="Times New Roman" w:hAnsi="inherit" w:cs="Times New Roman"/>
          <w:color w:val="555555"/>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2" w:tgtFrame="_blank" w:tooltip="Постановление Правительства Российской Федерации от 5 июля 2013 г. № 568"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июля 2013 г. № 568</w:t>
        </w:r>
      </w:hyperlink>
      <w:r w:rsidR="00353903" w:rsidRPr="00353903">
        <w:rPr>
          <w:rFonts w:ascii="inherit" w:eastAsia="Times New Roman" w:hAnsi="inherit" w:cs="Times New Roman"/>
          <w:color w:val="555555"/>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3" w:tgtFrame="_blank" w:tooltip="Постановление Правительства Российской Федерации от 13 марта 2013 г. № 207"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207</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353903" w:rsidRPr="00353903" w:rsidRDefault="00E217AF"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4" w:tgtFrame="_blank" w:tooltip="Постановление Правительства Российской Федерации от 13 марта 2013 г. № 208" w:history="1">
        <w:r w:rsidR="00353903" w:rsidRPr="00353903">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208</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353903" w:rsidRPr="00353903" w:rsidRDefault="00353903" w:rsidP="00353903">
      <w:pPr>
        <w:numPr>
          <w:ilvl w:val="0"/>
          <w:numId w:val="4"/>
        </w:numPr>
        <w:shd w:val="clear" w:color="auto" w:fill="FFFFFF"/>
        <w:spacing w:after="0" w:line="240" w:lineRule="auto"/>
        <w:ind w:left="405"/>
        <w:textAlignment w:val="baseline"/>
        <w:rPr>
          <w:rFonts w:ascii="Arial" w:eastAsia="Times New Roman" w:hAnsi="Arial" w:cs="Arial"/>
          <w:color w:val="555555"/>
          <w:sz w:val="24"/>
          <w:szCs w:val="24"/>
          <w:lang w:eastAsia="ru-RU"/>
        </w:rPr>
      </w:pPr>
    </w:p>
    <w:p w:rsidR="00353903" w:rsidRPr="00353903" w:rsidRDefault="00353903" w:rsidP="00353903">
      <w:pPr>
        <w:shd w:val="clear" w:color="auto" w:fill="FFFFFF"/>
        <w:spacing w:after="150" w:line="240" w:lineRule="auto"/>
        <w:textAlignment w:val="baseline"/>
        <w:outlineLvl w:val="0"/>
        <w:rPr>
          <w:rFonts w:ascii="Times New Roman" w:eastAsia="Times New Roman" w:hAnsi="Times New Roman" w:cs="Times New Roman"/>
          <w:caps/>
          <w:color w:val="333333"/>
          <w:kern w:val="36"/>
          <w:sz w:val="45"/>
          <w:szCs w:val="45"/>
          <w:lang w:eastAsia="ru-RU"/>
        </w:rPr>
      </w:pPr>
      <w:r w:rsidRPr="00353903">
        <w:rPr>
          <w:rFonts w:ascii="Times New Roman" w:eastAsia="Times New Roman" w:hAnsi="Times New Roman" w:cs="Times New Roman"/>
          <w:caps/>
          <w:color w:val="333333"/>
          <w:kern w:val="36"/>
          <w:sz w:val="45"/>
          <w:szCs w:val="45"/>
          <w:lang w:eastAsia="ru-RU"/>
        </w:rPr>
        <w:t>ИНЫЕ НОРМАТИВНЫЕ ПРАВОВЫЕ АКТЫ</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5"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807</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проверки содержащихся в них сведений» (Зарегистрировано в Минюсте России 7 октября 2022 г. № 70417)</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6"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806</w:t>
        </w:r>
      </w:hyperlink>
      <w:r w:rsidR="00353903" w:rsidRPr="00353903">
        <w:rPr>
          <w:rFonts w:ascii="inherit" w:eastAsia="Times New Roman" w:hAnsi="inherit" w:cs="Times New Roman"/>
          <w:color w:val="555555"/>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7"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18 марта 2022 г. № 150</w:t>
        </w:r>
      </w:hyperlink>
      <w:r w:rsidR="00353903" w:rsidRPr="00353903">
        <w:rPr>
          <w:rFonts w:ascii="inherit" w:eastAsia="Times New Roman" w:hAnsi="inherit" w:cs="Times New Roman"/>
          <w:color w:val="555555"/>
          <w:sz w:val="27"/>
          <w:szCs w:val="27"/>
          <w:bdr w:val="none" w:sz="0" w:space="0" w:color="auto" w:frame="1"/>
          <w:lang w:eastAsia="ru-RU"/>
        </w:rPr>
        <w:t xml:space="preserve">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w:t>
      </w:r>
      <w:r w:rsidR="00353903" w:rsidRPr="00353903">
        <w:rPr>
          <w:rFonts w:ascii="inherit" w:eastAsia="Times New Roman" w:hAnsi="inherit" w:cs="Times New Roman"/>
          <w:color w:val="555555"/>
          <w:sz w:val="27"/>
          <w:szCs w:val="27"/>
          <w:bdr w:val="none" w:sz="0" w:space="0" w:color="auto" w:frame="1"/>
          <w:lang w:eastAsia="ru-RU"/>
        </w:rPr>
        <w:lastRenderedPageBreak/>
        <w:t>оценки и реализации (выкупа)» (Зарегистрировано в Минюсте России 19 апреля 2022 г. № 68267)</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8"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19 ноября 2021 г. № 851</w:t>
        </w:r>
      </w:hyperlink>
      <w:r w:rsidR="00353903" w:rsidRPr="00353903">
        <w:rPr>
          <w:rFonts w:ascii="inherit" w:eastAsia="Times New Roman" w:hAnsi="inherit" w:cs="Times New Roman"/>
          <w:color w:val="555555"/>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49"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6 февраля 2022 г. № 81</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Плана противодействия коррупции Министерства просвещения Российской Федерации на 2021 - 2024 годы»</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50"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553</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64985)</w:t>
      </w:r>
    </w:p>
    <w:p w:rsidR="00353903" w:rsidRPr="00353903" w:rsidRDefault="00E217AF" w:rsidP="00353903">
      <w:pPr>
        <w:numPr>
          <w:ilvl w:val="0"/>
          <w:numId w:val="5"/>
        </w:numPr>
        <w:shd w:val="clear" w:color="auto" w:fill="FFFFFF"/>
        <w:spacing w:after="0" w:line="240" w:lineRule="auto"/>
        <w:ind w:left="405"/>
        <w:textAlignment w:val="baseline"/>
        <w:rPr>
          <w:rFonts w:ascii="Arial" w:eastAsia="Times New Roman" w:hAnsi="Arial" w:cs="Arial"/>
          <w:color w:val="555555"/>
          <w:sz w:val="24"/>
          <w:szCs w:val="24"/>
          <w:lang w:eastAsia="ru-RU"/>
        </w:rPr>
      </w:pPr>
      <w:hyperlink r:id="rId51" w:tgtFrame="_blank" w:history="1">
        <w:r w:rsidR="00353903" w:rsidRPr="00353903">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00353903" w:rsidRPr="00353903">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00353903" w:rsidRPr="00353903">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552</w:t>
        </w:r>
      </w:hyperlink>
      <w:r w:rsidR="00353903" w:rsidRPr="00353903">
        <w:rPr>
          <w:rFonts w:ascii="inherit" w:eastAsia="Times New Roman" w:hAnsi="inherit" w:cs="Times New Roman"/>
          <w:color w:val="555555"/>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 России 14 сентября 2021 г. № 64984)</w:t>
      </w:r>
    </w:p>
    <w:p w:rsidR="00A4515A" w:rsidRDefault="00A4515A"/>
    <w:sectPr w:rsidR="00A451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E0C33"/>
    <w:multiLevelType w:val="multilevel"/>
    <w:tmpl w:val="5E5C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A6D24"/>
    <w:multiLevelType w:val="multilevel"/>
    <w:tmpl w:val="7BA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63363"/>
    <w:multiLevelType w:val="multilevel"/>
    <w:tmpl w:val="3E5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54A63"/>
    <w:multiLevelType w:val="multilevel"/>
    <w:tmpl w:val="FB6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57FF9"/>
    <w:multiLevelType w:val="multilevel"/>
    <w:tmpl w:val="9344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13D"/>
    <w:rsid w:val="001F313D"/>
    <w:rsid w:val="00353903"/>
    <w:rsid w:val="00A4515A"/>
    <w:rsid w:val="00E217AF"/>
    <w:rsid w:val="00E6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F3658-E02D-4294-8807-65BAC116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5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3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nd=102074279" TargetMode="External"/><Relationship Id="rId18" Type="http://schemas.openxmlformats.org/officeDocument/2006/relationships/hyperlink" Target="http://pravo.gov.ru/proxy/ips/?docbody=&amp;link_id=0&amp;nd=102935479&amp;intelsearch=&amp;firstDoc=1" TargetMode="External"/><Relationship Id="rId26" Type="http://schemas.openxmlformats.org/officeDocument/2006/relationships/hyperlink" Target="http://www.pravo.gov.ru/proxy/ips/?docbody=&amp;link_id=3&amp;nd=102145529&amp;intelsearch=" TargetMode="External"/><Relationship Id="rId39" Type="http://schemas.openxmlformats.org/officeDocument/2006/relationships/hyperlink" Target="http://pravo.gov.ru/proxy/ips/?docbody=&amp;nd=102379926&amp;intelsearch=%EF%EE%F1%F2%E0%ED%EE%E2%EB%E5%ED%E8%E5++%EF%F0%E0%E2%E8%F2%E5%EB%FC%F1%F2%E2%E0+1088+%EE%F2+12+%EE%EA%F2%FF%E1%F0%FF+2015" TargetMode="External"/><Relationship Id="rId21" Type="http://schemas.openxmlformats.org/officeDocument/2006/relationships/hyperlink" Target="http://pravo.gov.ru/proxy/ips/?docbody=&amp;link_id=0&amp;nd=102368620&amp;intelsearch=&amp;firstDoc=1" TargetMode="External"/><Relationship Id="rId34" Type="http://schemas.openxmlformats.org/officeDocument/2006/relationships/hyperlink" Target="http://www.pravo.gov.ru/proxy/ips/?docbody=&amp;link_id=5&amp;nd=102077440&amp;intelsearch=" TargetMode="External"/><Relationship Id="rId42" Type="http://schemas.openxmlformats.org/officeDocument/2006/relationships/hyperlink" Target="http://www.pravo.gov.ru/proxy/ips/?docbody=&amp;link_id=13&amp;nd=102166497&amp;intelsearch=" TargetMode="External"/><Relationship Id="rId47" Type="http://schemas.openxmlformats.org/officeDocument/2006/relationships/hyperlink" Target="https://docs.edu.gov.ru/document/70216b62527e43251b3e1a821abc68fb/" TargetMode="External"/><Relationship Id="rId50" Type="http://schemas.openxmlformats.org/officeDocument/2006/relationships/hyperlink" Target="https://docs.edu.gov.ru/document/a5067874c5c1d2e5efe65da1ff8272ea/" TargetMode="External"/><Relationship Id="rId7" Type="http://schemas.openxmlformats.org/officeDocument/2006/relationships/hyperlink" Target="http://www.pravo.gov.ru/proxy/ips/?docbody=&amp;link_id=2&amp;nd=102161337&amp;intelsearch=" TargetMode="External"/><Relationship Id="rId2" Type="http://schemas.openxmlformats.org/officeDocument/2006/relationships/styles" Target="styles.xml"/><Relationship Id="rId16" Type="http://schemas.openxmlformats.org/officeDocument/2006/relationships/hyperlink" Target="https://&#1089;&#1072;&#1081;&#1090;&#1086;&#1073;&#1088;&#1072;&#1079;&#1086;&#1074;&#1072;&#1085;&#1080;&#1103;.&#1088;&#1092;/" TargetMode="External"/><Relationship Id="rId29" Type="http://schemas.openxmlformats.org/officeDocument/2006/relationships/hyperlink" Target="http://www.pravo.gov.ru/proxy/ips/?docbody=&amp;link_id=3&amp;nd=102137438&amp;intelsearch=" TargetMode="External"/><Relationship Id="rId11" Type="http://schemas.openxmlformats.org/officeDocument/2006/relationships/hyperlink" Target="http://www.pravo.gov.ru/proxy/ips/?docbody=&amp;link_id=8&amp;nd=102108264&amp;intelsearch=" TargetMode="External"/><Relationship Id="rId24" Type="http://schemas.openxmlformats.org/officeDocument/2006/relationships/hyperlink" Target="http://www.pravo.gov.ru/proxy/ips/?docbody=&amp;link_id=0&amp;nd=102164305&amp;intelsearch=&amp;firstDoc=1" TargetMode="External"/><Relationship Id="rId32" Type="http://schemas.openxmlformats.org/officeDocument/2006/relationships/hyperlink" Target="http://www.pravo.gov.ru/proxy/ips/?docbody=&amp;link_id=4&amp;nd=102129669&amp;intelsearch=" TargetMode="External"/><Relationship Id="rId37" Type="http://schemas.openxmlformats.org/officeDocument/2006/relationships/hyperlink" Target="http://pravo.gov.ru/proxy/ips/?docbody=&amp;link_id=0&amp;nd=102870245&amp;intelsearch=&amp;firstDoc=1" TargetMode="External"/><Relationship Id="rId40" Type="http://schemas.openxmlformats.org/officeDocument/2006/relationships/hyperlink" Target="http://www.pravo.gov.ru/proxy/ips/?docbody=&amp;link_id=0&amp;nd=102366631&amp;intelsearch=&amp;firstDoc=1&amp;lastDoc=1" TargetMode="External"/><Relationship Id="rId45" Type="http://schemas.openxmlformats.org/officeDocument/2006/relationships/hyperlink" Target="https://docs.edu.gov.ru/document/438d8613680594cabb182717b05b67be/" TargetMode="External"/><Relationship Id="rId53" Type="http://schemas.openxmlformats.org/officeDocument/2006/relationships/theme" Target="theme/theme1.xml"/><Relationship Id="rId5" Type="http://schemas.openxmlformats.org/officeDocument/2006/relationships/hyperlink" Target="http://www.pravo.gov.ru/proxy/ips/?docbody=&amp;link_id=6&amp;nd=102126657&amp;intelsearch=" TargetMode="External"/><Relationship Id="rId10" Type="http://schemas.openxmlformats.org/officeDocument/2006/relationships/hyperlink" Target="http://www.pravo.gov.ru/proxy/ips/?docbody=&amp;link_id=8&amp;nd=102108261&amp;intelsearch=" TargetMode="External"/><Relationship Id="rId19" Type="http://schemas.openxmlformats.org/officeDocument/2006/relationships/hyperlink" Target="http://pravo.gov.ru/proxy/ips/?docbody=&amp;nd=602370769" TargetMode="External"/><Relationship Id="rId31" Type="http://schemas.openxmlformats.org/officeDocument/2006/relationships/hyperlink" Target="http://www.pravo.gov.ru/proxy/ips/?docbody=&amp;link_id=5&amp;nd=102129667&amp;intelsearch=" TargetMode="External"/><Relationship Id="rId44" Type="http://schemas.openxmlformats.org/officeDocument/2006/relationships/hyperlink" Target="http://www.pravo.gov.ru/proxy/ips/?docbody=&amp;link_id=1&amp;nd=102163736&amp;intelsearc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avo.gov.ru/proxy/ips/?docbody=&amp;link_id=10&amp;nd=102088054&amp;intelsearch=" TargetMode="External"/><Relationship Id="rId14" Type="http://schemas.openxmlformats.org/officeDocument/2006/relationships/hyperlink" Target="http://pravo.gov.ru/proxy/ips/?docbody&amp;nd=102041891" TargetMode="External"/><Relationship Id="rId22" Type="http://schemas.openxmlformats.org/officeDocument/2006/relationships/hyperlink" Target="http://www.pravo.gov.ru/proxy/ips/?docbody=&amp;link_id=0&amp;nd=102353813&amp;intelsearch=&amp;firstDoc=1" TargetMode="External"/><Relationship Id="rId27" Type="http://schemas.openxmlformats.org/officeDocument/2006/relationships/hyperlink" Target="http://www.pravo.gov.ru/proxy/ips/?docbody=&amp;link_id=2&amp;nd=102140280&amp;intelsearch=" TargetMode="External"/><Relationship Id="rId30" Type="http://schemas.openxmlformats.org/officeDocument/2006/relationships/hyperlink" Target="http://www.pravo.gov.ru/proxy/ips/?docbody=&amp;link_id=2&amp;nd=102132591&amp;intelsearch=" TargetMode="External"/><Relationship Id="rId35" Type="http://schemas.openxmlformats.org/officeDocument/2006/relationships/hyperlink" Target="http://pravo.gov.ru/proxy/ips/?docbody=&amp;nd=102384556&amp;intelsearch=%F3%EA%E0%E7+650+%EE%F2+22+%E4%E5%EA%E0%E1%F0%FF+2015" TargetMode="External"/><Relationship Id="rId43" Type="http://schemas.openxmlformats.org/officeDocument/2006/relationships/hyperlink" Target="http://www.pravo.gov.ru/proxy/ips/?docbody=&amp;link_id=1&amp;nd=102163735&amp;intelsearch=" TargetMode="External"/><Relationship Id="rId48" Type="http://schemas.openxmlformats.org/officeDocument/2006/relationships/hyperlink" Target="https://docs.edu.gov.ru/document/81343e283958d6032ccb4fab00e8e9a7/" TargetMode="External"/><Relationship Id="rId8" Type="http://schemas.openxmlformats.org/officeDocument/2006/relationships/hyperlink" Target="http://www.pravo.gov.ru/proxy/ips/?docbody=&amp;link_id=1&amp;nd=102165163&amp;intelsearch=" TargetMode="External"/><Relationship Id="rId51" Type="http://schemas.openxmlformats.org/officeDocument/2006/relationships/hyperlink" Target="https://docs.edu.gov.ru/document/6b39bef3c066f67d93b67cfaa7a43ee6/" TargetMode="External"/><Relationship Id="rId3" Type="http://schemas.openxmlformats.org/officeDocument/2006/relationships/settings" Target="settings.xml"/><Relationship Id="rId12" Type="http://schemas.openxmlformats.org/officeDocument/2006/relationships/hyperlink" Target="http://pravo.gov.ru/proxy/ips/?docbody=&amp;link_id=0&amp;nd=102801500&amp;intelsearch=&amp;firstDoc=1%3E%20&amp;link_id=0&amp;nd=102801500&amp;intelsearch=&amp;firstDoc=1" TargetMode="External"/><Relationship Id="rId17" Type="http://schemas.openxmlformats.org/officeDocument/2006/relationships/image" Target="media/image1.png"/><Relationship Id="rId25" Type="http://schemas.openxmlformats.org/officeDocument/2006/relationships/hyperlink" Target="http://www.pravo.gov.ru/proxy/ips/?docbody=&amp;link_id=2&amp;nd=102147701&amp;intelsearch=" TargetMode="External"/><Relationship Id="rId33" Type="http://schemas.openxmlformats.org/officeDocument/2006/relationships/hyperlink" Target="http://www.pravo.gov.ru/proxy/ips/?docbody=&amp;link_id=5&amp;nd=102122053&amp;intelsearch=" TargetMode="External"/><Relationship Id="rId38" Type="http://schemas.openxmlformats.org/officeDocument/2006/relationships/hyperlink" Target="http://pravo.gov.ru/proxy/ips/?docbody=&amp;nd=102463022" TargetMode="External"/><Relationship Id="rId46" Type="http://schemas.openxmlformats.org/officeDocument/2006/relationships/hyperlink" Target="https://docs.edu.gov.ru/document/cce85f05c232cffa4d9075d3ac21fb8d/" TargetMode="External"/><Relationship Id="rId20" Type="http://schemas.openxmlformats.org/officeDocument/2006/relationships/hyperlink" Target="http://www.pravo.gov.ru/proxy/ips/?docbody=&amp;link_id=0&amp;nd=102375996&amp;intelsearch=&amp;fisdDoc=1" TargetMode="External"/><Relationship Id="rId41" Type="http://schemas.openxmlformats.org/officeDocument/2006/relationships/hyperlink" Target="http://www.pravo.gov.ru/proxy/ips/?docbody=&amp;link_id=0&amp;nd=102170581&amp;intelsearch=&amp;firstDoc=1" TargetMode="External"/><Relationship Id="rId1" Type="http://schemas.openxmlformats.org/officeDocument/2006/relationships/numbering" Target="numbering.xml"/><Relationship Id="rId6" Type="http://schemas.openxmlformats.org/officeDocument/2006/relationships/hyperlink" Target="http://www.pravo.gov.ru/proxy/ips/?docbody=&amp;link_id=5&amp;nd=102131168&amp;intelsearch=" TargetMode="External"/><Relationship Id="rId15" Type="http://schemas.openxmlformats.org/officeDocument/2006/relationships/hyperlink" Target="http://pravo.gov.ru/proxy/ips/?docbody&amp;nd=102074277" TargetMode="External"/><Relationship Id="rId23" Type="http://schemas.openxmlformats.org/officeDocument/2006/relationships/hyperlink" Target="http://www.pravo.gov.ru/proxy/ips/?docbody=&amp;link_id=1&amp;nd=102166580&amp;intelsearch=" TargetMode="External"/><Relationship Id="rId28" Type="http://schemas.openxmlformats.org/officeDocument/2006/relationships/hyperlink" Target="http://www.pravo.gov.ru/proxy/ips/?docbody=&amp;link_id=2&amp;nd=102139510&amp;intelsearch=" TargetMode="External"/><Relationship Id="rId36" Type="http://schemas.openxmlformats.org/officeDocument/2006/relationships/hyperlink" Target="http://pravo.gov.ru/proxy/ips/?docbody=&amp;nd=102164304&amp;intelsearch=%F3%EA%E0%E7+309+%EE%F2+2+%E0%EF%F0%E5%EB%FF+2013" TargetMode="External"/><Relationship Id="rId49" Type="http://schemas.openxmlformats.org/officeDocument/2006/relationships/hyperlink" Target="https://docs.edu.gov.ru/document/3b87683bf96aa031b20acc0b8462eb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2802</Words>
  <Characters>15975</Characters>
  <Application>Microsoft Office Word</Application>
  <DocSecurity>0</DocSecurity>
  <Lines>133</Lines>
  <Paragraphs>37</Paragraphs>
  <ScaleCrop>false</ScaleCrop>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2023-12-22T03:32:00Z</dcterms:created>
  <dcterms:modified xsi:type="dcterms:W3CDTF">2023-12-22T03:35:00Z</dcterms:modified>
</cp:coreProperties>
</file>